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AF" w:rsidRDefault="005D61AF" w:rsidP="005D61AF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Анализ</w:t>
      </w:r>
    </w:p>
    <w:p w:rsidR="005D61AF" w:rsidRDefault="005D61AF" w:rsidP="005D61AF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результатов исследовани</w:t>
      </w:r>
      <w:r w:rsidR="00984F87"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я социологического опроса за </w:t>
      </w:r>
      <w:r w:rsidR="00ED1FE7">
        <w:rPr>
          <w:b/>
          <w:bCs/>
          <w:color w:val="000000"/>
          <w:spacing w:val="1"/>
          <w:sz w:val="26"/>
          <w:szCs w:val="26"/>
          <w:lang w:eastAsia="ru-RU" w:bidi="ru-RU"/>
        </w:rPr>
        <w:t>Сентябрь</w:t>
      </w:r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 2018 года показал высокую степень удовлетворенности респондентов качеством медицинской помощи в ГБУЗ СК «ГКБ №2» г. Ставрополя</w:t>
      </w:r>
    </w:p>
    <w:p w:rsidR="005D61AF" w:rsidRDefault="005D61AF" w:rsidP="005D61AF">
      <w:pPr>
        <w:widowControl w:val="0"/>
        <w:tabs>
          <w:tab w:val="left" w:pos="328"/>
        </w:tabs>
        <w:ind w:left="20" w:right="20" w:hanging="20"/>
        <w:jc w:val="center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Количес</w:t>
      </w:r>
      <w:r w:rsidR="00ED1FE7">
        <w:rPr>
          <w:b/>
          <w:bCs/>
          <w:color w:val="000000"/>
          <w:spacing w:val="1"/>
          <w:sz w:val="26"/>
          <w:szCs w:val="26"/>
          <w:lang w:eastAsia="ru-RU" w:bidi="ru-RU"/>
        </w:rPr>
        <w:t>тво опрошенных респондентов: 313</w:t>
      </w:r>
    </w:p>
    <w:p w:rsidR="005D61AF" w:rsidRDefault="005D61AF" w:rsidP="005D61AF">
      <w:pPr>
        <w:widowControl w:val="0"/>
        <w:tabs>
          <w:tab w:val="left" w:pos="328"/>
        </w:tabs>
        <w:ind w:left="20" w:right="20" w:hanging="20"/>
        <w:jc w:val="both"/>
        <w:outlineLvl w:val="3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1.Показатели, характеризующие открытость и доступность информации:</w:t>
      </w:r>
    </w:p>
    <w:p w:rsidR="005D61AF" w:rsidRDefault="005D61AF" w:rsidP="005D61AF">
      <w:pPr>
        <w:widowControl w:val="0"/>
        <w:ind w:left="20" w:right="20" w:hanging="20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1.2 .Доля потребителей услуг, удовлетворенных качеством и полнотой информации о работе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91,6</w:t>
      </w:r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5D61AF" w:rsidRDefault="005D61AF" w:rsidP="005D61AF">
      <w:pPr>
        <w:widowControl w:val="0"/>
        <w:numPr>
          <w:ilvl w:val="1"/>
          <w:numId w:val="1"/>
        </w:numPr>
        <w:tabs>
          <w:tab w:val="left" w:pos="530"/>
        </w:tabs>
        <w:suppressAutoHyphens w:val="0"/>
        <w:ind w:left="20" w:right="20" w:hanging="20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полнотой информации о порядке предоставления медицинских услуг, доступной на официальном сайте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902090">
        <w:rPr>
          <w:b/>
          <w:color w:val="000000"/>
          <w:spacing w:val="1"/>
          <w:sz w:val="26"/>
          <w:szCs w:val="26"/>
          <w:lang w:eastAsia="ru-RU" w:bidi="ru-RU"/>
        </w:rPr>
        <w:t>100</w:t>
      </w:r>
      <w:r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5D61AF" w:rsidRDefault="005D61AF" w:rsidP="005D61AF">
      <w:pPr>
        <w:widowControl w:val="0"/>
        <w:tabs>
          <w:tab w:val="left" w:pos="9355"/>
        </w:tabs>
        <w:ind w:right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r>
        <w:rPr>
          <w:b/>
          <w:bCs/>
          <w:color w:val="000000"/>
          <w:spacing w:val="1"/>
          <w:sz w:val="26"/>
          <w:szCs w:val="26"/>
          <w:lang w:eastAsia="ru-RU" w:bidi="ru-RU"/>
        </w:rPr>
        <w:t>2.Показатели, характеризующие комфортность условий предоставления медицинских услуг и доступность их получения:</w:t>
      </w:r>
    </w:p>
    <w:p w:rsidR="005D61AF" w:rsidRDefault="005D61AF" w:rsidP="005D61AF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условиями пребывания в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98,4</w:t>
      </w:r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5D61AF" w:rsidRDefault="005D61AF" w:rsidP="005D61AF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b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удовлетворенных питанием в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90,7</w:t>
      </w:r>
      <w:r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5D61AF" w:rsidRDefault="005D61AF" w:rsidP="005D61AF">
      <w:pPr>
        <w:widowControl w:val="0"/>
        <w:numPr>
          <w:ilvl w:val="0"/>
          <w:numId w:val="2"/>
        </w:numPr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 которых во время пребывания в стационаре не возникла необходимость оплачивать назначенные диагностические исследования за свой счет при лечении основного заболевания, которое явилось причиной 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госпитализации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96,4</w:t>
      </w:r>
      <w:r>
        <w:rPr>
          <w:b/>
          <w:color w:val="000000"/>
          <w:spacing w:val="1"/>
          <w:sz w:val="26"/>
          <w:szCs w:val="26"/>
          <w:lang w:eastAsia="ru-RU" w:bidi="ru-RU"/>
        </w:rPr>
        <w:t>%;</w:t>
      </w:r>
    </w:p>
    <w:p w:rsidR="005D61AF" w:rsidRDefault="005D61AF" w:rsidP="005D61AF">
      <w:pPr>
        <w:widowControl w:val="0"/>
        <w:numPr>
          <w:ilvl w:val="0"/>
          <w:numId w:val="2"/>
        </w:numPr>
        <w:suppressAutoHyphens w:val="0"/>
        <w:spacing w:after="244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у которых во время пребывания в стационаре не возникла необходимость оплачивать назначенные лекарственные средства за свой счет при лечении основного заболевания, которое явилось причиной госпитализации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96,8</w:t>
      </w:r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5D61AF" w:rsidRDefault="005D61AF" w:rsidP="005D61AF">
      <w:pPr>
        <w:widowControl w:val="0"/>
        <w:tabs>
          <w:tab w:val="left" w:pos="426"/>
        </w:tabs>
        <w:ind w:left="20" w:right="20" w:hanging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0" w:name="bookmark4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3.Показатели, характеризующие время ожидания в очереди при получении медицинской услуги:</w:t>
      </w:r>
      <w:bookmarkEnd w:id="0"/>
    </w:p>
    <w:p w:rsidR="005D61AF" w:rsidRDefault="005D61AF" w:rsidP="005D61A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Средний срок ожидания плановой госпитализации с момента получения направления на плановую госпитализацию (относительно сроков ожидания, установленных территориальной программой государственных гарантий бесплатного оказания гражданам медицинской помощи) составил </w:t>
      </w:r>
      <w:r w:rsidR="00984F87">
        <w:rPr>
          <w:b/>
          <w:color w:val="000000"/>
          <w:spacing w:val="1"/>
          <w:sz w:val="26"/>
          <w:szCs w:val="26"/>
          <w:lang w:eastAsia="ru-RU" w:bidi="ru-RU"/>
        </w:rPr>
        <w:t>15-17</w:t>
      </w:r>
      <w:r>
        <w:rPr>
          <w:b/>
          <w:color w:val="000000"/>
          <w:spacing w:val="1"/>
          <w:sz w:val="26"/>
          <w:szCs w:val="26"/>
          <w:lang w:eastAsia="ru-RU" w:bidi="ru-RU"/>
        </w:rPr>
        <w:t xml:space="preserve"> дней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5D61AF" w:rsidRDefault="005D61AF" w:rsidP="005D61A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>Доля потребителей услуг, госпитализированных в назначенн</w:t>
      </w:r>
      <w:r w:rsidR="00902090">
        <w:rPr>
          <w:color w:val="000000"/>
          <w:spacing w:val="1"/>
          <w:sz w:val="26"/>
          <w:szCs w:val="26"/>
          <w:lang w:eastAsia="ru-RU" w:bidi="ru-RU"/>
        </w:rPr>
        <w:t xml:space="preserve">ый срок плановой госпитализации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99,0</w:t>
      </w:r>
      <w:r w:rsidRPr="00902090"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5D61AF" w:rsidRDefault="005D61AF" w:rsidP="005D61AF">
      <w:pPr>
        <w:widowControl w:val="0"/>
        <w:numPr>
          <w:ilvl w:val="0"/>
          <w:numId w:val="3"/>
        </w:numPr>
        <w:tabs>
          <w:tab w:val="left" w:pos="426"/>
        </w:tabs>
        <w:suppressAutoHyphens w:val="0"/>
        <w:ind w:left="23" w:right="23" w:hanging="23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>Среднее время ожидания в приемном отделении составило</w:t>
      </w:r>
      <w:r w:rsidR="00984F87">
        <w:rPr>
          <w:color w:val="000000"/>
          <w:spacing w:val="1"/>
          <w:sz w:val="26"/>
          <w:szCs w:val="26"/>
          <w:lang w:eastAsia="ru-RU" w:bidi="ru-RU"/>
        </w:rPr>
        <w:t xml:space="preserve"> менее </w:t>
      </w:r>
      <w:r w:rsidR="00984F87" w:rsidRPr="00984F87">
        <w:rPr>
          <w:b/>
          <w:color w:val="000000"/>
          <w:spacing w:val="1"/>
          <w:sz w:val="26"/>
          <w:szCs w:val="26"/>
          <w:lang w:eastAsia="ru-RU" w:bidi="ru-RU"/>
        </w:rPr>
        <w:t>30</w:t>
      </w:r>
      <w:r w:rsidR="00984F87">
        <w:rPr>
          <w:color w:val="000000"/>
          <w:spacing w:val="1"/>
          <w:sz w:val="26"/>
          <w:szCs w:val="26"/>
          <w:lang w:eastAsia="ru-RU" w:bidi="ru-RU"/>
        </w:rPr>
        <w:t xml:space="preserve"> и до </w:t>
      </w:r>
      <w:r w:rsidR="00984F87">
        <w:rPr>
          <w:b/>
          <w:color w:val="000000"/>
          <w:spacing w:val="1"/>
          <w:sz w:val="26"/>
          <w:szCs w:val="26"/>
          <w:lang w:eastAsia="ru-RU" w:bidi="ru-RU"/>
        </w:rPr>
        <w:t>45</w:t>
      </w:r>
      <w:r>
        <w:rPr>
          <w:b/>
          <w:color w:val="000000"/>
          <w:spacing w:val="1"/>
          <w:sz w:val="26"/>
          <w:szCs w:val="26"/>
          <w:lang w:eastAsia="ru-RU" w:bidi="ru-RU"/>
        </w:rPr>
        <w:t xml:space="preserve"> мин</w:t>
      </w:r>
      <w:r>
        <w:rPr>
          <w:color w:val="000000"/>
          <w:spacing w:val="1"/>
          <w:sz w:val="26"/>
          <w:szCs w:val="26"/>
          <w:lang w:eastAsia="ru-RU" w:bidi="ru-RU"/>
        </w:rPr>
        <w:t>.</w:t>
      </w:r>
    </w:p>
    <w:p w:rsidR="005D61AF" w:rsidRDefault="005D61AF" w:rsidP="00077C22">
      <w:pPr>
        <w:widowControl w:val="0"/>
        <w:tabs>
          <w:tab w:val="left" w:pos="426"/>
        </w:tabs>
        <w:ind w:right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1" w:name="bookmark5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4.Показатели, характеризующие доброжелательность, вежливость и компетентность работников:</w:t>
      </w:r>
      <w:bookmarkEnd w:id="1"/>
    </w:p>
    <w:p w:rsidR="005D61AF" w:rsidRDefault="005D61AF" w:rsidP="005D61AF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положительно оценивающих доброжелательность и вежливость работников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 xml:space="preserve"> 98,0</w:t>
      </w:r>
      <w:r>
        <w:rPr>
          <w:b/>
          <w:color w:val="000000"/>
          <w:spacing w:val="1"/>
          <w:sz w:val="26"/>
          <w:szCs w:val="26"/>
          <w:lang w:eastAsia="ru-RU" w:bidi="ru-RU"/>
        </w:rPr>
        <w:t>%</w:t>
      </w:r>
      <w:r>
        <w:rPr>
          <w:color w:val="000000"/>
          <w:spacing w:val="1"/>
          <w:sz w:val="26"/>
          <w:szCs w:val="26"/>
          <w:lang w:eastAsia="ru-RU" w:bidi="ru-RU"/>
        </w:rPr>
        <w:t>;</w:t>
      </w:r>
    </w:p>
    <w:p w:rsidR="005D61AF" w:rsidRDefault="005D61AF" w:rsidP="005D61AF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spacing w:after="233"/>
        <w:ind w:left="20" w:right="20" w:hanging="20"/>
        <w:jc w:val="both"/>
        <w:rPr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Доля потребителей услуг, положительно оценивающих компетентность медицинских работников ГБУЗ СК «ГКБ №2» </w:t>
      </w:r>
      <w:proofErr w:type="spellStart"/>
      <w:r>
        <w:rPr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color w:val="000000"/>
          <w:spacing w:val="1"/>
          <w:sz w:val="26"/>
          <w:szCs w:val="26"/>
          <w:lang w:eastAsia="ru-RU" w:bidi="ru-RU"/>
        </w:rPr>
        <w:t xml:space="preserve"> составила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99,0</w:t>
      </w:r>
      <w:r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5D61AF" w:rsidRDefault="005D61AF" w:rsidP="00984F87">
      <w:pPr>
        <w:widowControl w:val="0"/>
        <w:tabs>
          <w:tab w:val="left" w:pos="426"/>
        </w:tabs>
        <w:ind w:right="20"/>
        <w:jc w:val="both"/>
        <w:outlineLvl w:val="4"/>
        <w:rPr>
          <w:b/>
          <w:bCs/>
          <w:color w:val="000000"/>
          <w:spacing w:val="1"/>
          <w:sz w:val="26"/>
          <w:szCs w:val="26"/>
          <w:lang w:eastAsia="ru-RU" w:bidi="ru-RU"/>
        </w:rPr>
      </w:pPr>
      <w:bookmarkStart w:id="2" w:name="bookmark6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 xml:space="preserve">5.Показатель, характеризующий удовлетворенность оказанными услугами в ГБУЗ СК «ГКБ №2» </w:t>
      </w:r>
      <w:proofErr w:type="spellStart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:</w:t>
      </w:r>
      <w:bookmarkEnd w:id="2"/>
    </w:p>
    <w:p w:rsidR="005D61AF" w:rsidRDefault="005D61AF" w:rsidP="005D61AF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5.1.Доля потребителей услуг, удовлетворенных оказанными услугами составила </w:t>
      </w:r>
      <w:r w:rsidR="00ED1FE7">
        <w:rPr>
          <w:b/>
          <w:color w:val="000000"/>
          <w:spacing w:val="1"/>
          <w:sz w:val="26"/>
          <w:szCs w:val="26"/>
          <w:lang w:eastAsia="ru-RU" w:bidi="ru-RU"/>
        </w:rPr>
        <w:t>96,4</w:t>
      </w:r>
      <w:r>
        <w:rPr>
          <w:b/>
          <w:color w:val="000000"/>
          <w:spacing w:val="1"/>
          <w:sz w:val="26"/>
          <w:szCs w:val="26"/>
          <w:lang w:eastAsia="ru-RU" w:bidi="ru-RU"/>
        </w:rPr>
        <w:t>%.</w:t>
      </w:r>
    </w:p>
    <w:p w:rsidR="005D61AF" w:rsidRDefault="005D61AF" w:rsidP="005D61AF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color w:val="000000"/>
          <w:spacing w:val="1"/>
          <w:sz w:val="26"/>
          <w:szCs w:val="26"/>
          <w:lang w:eastAsia="ru-RU" w:bidi="ru-RU"/>
        </w:rPr>
        <w:t xml:space="preserve">5.2.Доля потребителей услуг, готовых рекомендовать </w:t>
      </w:r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ГБУЗ СК «ГКБ №2» </w:t>
      </w:r>
      <w:proofErr w:type="spellStart"/>
      <w:r>
        <w:rPr>
          <w:bCs/>
          <w:color w:val="000000"/>
          <w:spacing w:val="1"/>
          <w:sz w:val="26"/>
          <w:szCs w:val="26"/>
          <w:lang w:eastAsia="ru-RU" w:bidi="ru-RU"/>
        </w:rPr>
        <w:t>г</w:t>
      </w:r>
      <w:proofErr w:type="gramStart"/>
      <w:r>
        <w:rPr>
          <w:bCs/>
          <w:color w:val="000000"/>
          <w:spacing w:val="1"/>
          <w:sz w:val="26"/>
          <w:szCs w:val="26"/>
          <w:lang w:eastAsia="ru-RU" w:bidi="ru-RU"/>
        </w:rPr>
        <w:t>.С</w:t>
      </w:r>
      <w:proofErr w:type="gramEnd"/>
      <w:r>
        <w:rPr>
          <w:bCs/>
          <w:color w:val="000000"/>
          <w:spacing w:val="1"/>
          <w:sz w:val="26"/>
          <w:szCs w:val="26"/>
          <w:lang w:eastAsia="ru-RU" w:bidi="ru-RU"/>
        </w:rPr>
        <w:t>таврополя</w:t>
      </w:r>
      <w:proofErr w:type="spellEnd"/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 для получения медицинской помощи </w:t>
      </w:r>
      <w:r w:rsidR="00ED1FE7">
        <w:rPr>
          <w:b/>
          <w:bCs/>
          <w:color w:val="000000"/>
          <w:spacing w:val="1"/>
          <w:sz w:val="26"/>
          <w:szCs w:val="26"/>
          <w:lang w:eastAsia="ru-RU" w:bidi="ru-RU"/>
        </w:rPr>
        <w:t>97,7</w:t>
      </w:r>
      <w:bookmarkStart w:id="3" w:name="_GoBack"/>
      <w:bookmarkEnd w:id="3"/>
      <w:r>
        <w:rPr>
          <w:b/>
          <w:bCs/>
          <w:color w:val="000000"/>
          <w:spacing w:val="1"/>
          <w:sz w:val="26"/>
          <w:szCs w:val="26"/>
          <w:lang w:eastAsia="ru-RU" w:bidi="ru-RU"/>
        </w:rPr>
        <w:t>%</w:t>
      </w:r>
      <w:r>
        <w:rPr>
          <w:bCs/>
          <w:color w:val="000000"/>
          <w:spacing w:val="1"/>
          <w:sz w:val="26"/>
          <w:szCs w:val="26"/>
          <w:lang w:eastAsia="ru-RU" w:bidi="ru-RU"/>
        </w:rPr>
        <w:t>.</w:t>
      </w:r>
    </w:p>
    <w:p w:rsidR="005D61AF" w:rsidRDefault="005D61AF" w:rsidP="005D61AF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</w:p>
    <w:p w:rsidR="005D61AF" w:rsidRDefault="005D61AF" w:rsidP="005D61AF">
      <w:pPr>
        <w:widowControl w:val="0"/>
        <w:tabs>
          <w:tab w:val="left" w:pos="426"/>
          <w:tab w:val="left" w:pos="1023"/>
        </w:tabs>
        <w:ind w:left="20" w:right="20" w:hanging="20"/>
        <w:jc w:val="both"/>
        <w:outlineLvl w:val="4"/>
        <w:rPr>
          <w:bCs/>
          <w:color w:val="000000"/>
          <w:spacing w:val="1"/>
          <w:sz w:val="26"/>
          <w:szCs w:val="26"/>
          <w:lang w:eastAsia="ru-RU" w:bidi="ru-RU"/>
        </w:rPr>
      </w:pPr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Руководитель ОМО                              </w:t>
      </w:r>
      <w:proofErr w:type="spellStart"/>
      <w:r>
        <w:rPr>
          <w:bCs/>
          <w:color w:val="000000"/>
          <w:spacing w:val="1"/>
          <w:sz w:val="26"/>
          <w:szCs w:val="26"/>
          <w:lang w:eastAsia="ru-RU" w:bidi="ru-RU"/>
        </w:rPr>
        <w:t>Джиров</w:t>
      </w:r>
      <w:proofErr w:type="spellEnd"/>
      <w:r>
        <w:rPr>
          <w:bCs/>
          <w:color w:val="000000"/>
          <w:spacing w:val="1"/>
          <w:sz w:val="26"/>
          <w:szCs w:val="26"/>
          <w:lang w:eastAsia="ru-RU" w:bidi="ru-RU"/>
        </w:rPr>
        <w:t xml:space="preserve"> М.Т.</w:t>
      </w:r>
    </w:p>
    <w:p w:rsidR="00970989" w:rsidRDefault="00970989"/>
    <w:sectPr w:rsidR="00970989" w:rsidSect="00077C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9C3"/>
    <w:multiLevelType w:val="multilevel"/>
    <w:tmpl w:val="431CEC7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84537C"/>
    <w:multiLevelType w:val="multilevel"/>
    <w:tmpl w:val="22E4E6A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9B49F3"/>
    <w:multiLevelType w:val="multilevel"/>
    <w:tmpl w:val="5428D26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89B169D"/>
    <w:multiLevelType w:val="multilevel"/>
    <w:tmpl w:val="90522B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0"/>
    <w:rsid w:val="00077C22"/>
    <w:rsid w:val="005D61AF"/>
    <w:rsid w:val="00902090"/>
    <w:rsid w:val="00970989"/>
    <w:rsid w:val="00984F87"/>
    <w:rsid w:val="00EA4E00"/>
    <w:rsid w:val="00E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2018-09-11T09:48:00Z</cp:lastPrinted>
  <dcterms:created xsi:type="dcterms:W3CDTF">2018-07-04T10:37:00Z</dcterms:created>
  <dcterms:modified xsi:type="dcterms:W3CDTF">2018-09-11T09:48:00Z</dcterms:modified>
</cp:coreProperties>
</file>