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C2" w:rsidRPr="00FC407C" w:rsidRDefault="00C557C2" w:rsidP="00FC407C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hadow/>
          <w:color w:val="222222"/>
          <w:sz w:val="32"/>
        </w:rPr>
      </w:pPr>
      <w:r w:rsidRPr="00FC407C">
        <w:rPr>
          <w:b/>
          <w:shadow/>
          <w:color w:val="222222"/>
          <w:sz w:val="32"/>
        </w:rPr>
        <w:t>О ПРАВИЛАХ ГОСПИТАЛИЗАЦИИ</w:t>
      </w:r>
    </w:p>
    <w:p w:rsidR="00C557C2" w:rsidRPr="00C557C2" w:rsidRDefault="00C557C2" w:rsidP="00C557C2">
      <w:pPr>
        <w:widowControl/>
        <w:autoSpaceDE/>
        <w:jc w:val="both"/>
        <w:rPr>
          <w:b/>
          <w:shadow/>
          <w:sz w:val="24"/>
          <w:szCs w:val="24"/>
        </w:rPr>
      </w:pPr>
      <w:r w:rsidRPr="00C557C2">
        <w:rPr>
          <w:b/>
          <w:shadow/>
          <w:sz w:val="24"/>
          <w:szCs w:val="24"/>
        </w:rPr>
        <w:t>ПЕРЕЧЕНЬ ДОКУМЕНТОВ НЕОБХОДИМЫХ ДЛЯ ПЛАНОВОЙ ГОСПИТАЛИЗАЦИИ:</w:t>
      </w:r>
    </w:p>
    <w:p w:rsidR="00C557C2" w:rsidRDefault="00C557C2" w:rsidP="00C557C2">
      <w:pPr>
        <w:widowControl/>
        <w:numPr>
          <w:ilvl w:val="0"/>
          <w:numId w:val="8"/>
        </w:numPr>
        <w:autoSpaceDE/>
        <w:jc w:val="both"/>
        <w:rPr>
          <w:sz w:val="24"/>
          <w:szCs w:val="24"/>
        </w:rPr>
      </w:pPr>
      <w:r w:rsidRPr="00C557C2">
        <w:rPr>
          <w:sz w:val="24"/>
          <w:szCs w:val="24"/>
        </w:rPr>
        <w:t xml:space="preserve">направление, на госпитализацию зарегистрированное в едином информационном ресурсе </w:t>
      </w:r>
    </w:p>
    <w:p w:rsidR="00C557C2" w:rsidRPr="00C557C2" w:rsidRDefault="00C557C2" w:rsidP="00C557C2">
      <w:pPr>
        <w:widowControl/>
        <w:autoSpaceDE/>
        <w:jc w:val="both"/>
        <w:rPr>
          <w:sz w:val="24"/>
          <w:szCs w:val="24"/>
        </w:rPr>
      </w:pPr>
      <w:r w:rsidRPr="00C557C2">
        <w:rPr>
          <w:sz w:val="24"/>
          <w:szCs w:val="24"/>
        </w:rPr>
        <w:t>Ставропольского края (ЕИР 263);</w:t>
      </w:r>
    </w:p>
    <w:p w:rsidR="00C557C2" w:rsidRDefault="00C557C2" w:rsidP="00C557C2">
      <w:pPr>
        <w:numPr>
          <w:ilvl w:val="0"/>
          <w:numId w:val="8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C557C2">
        <w:rPr>
          <w:sz w:val="24"/>
          <w:szCs w:val="24"/>
        </w:rPr>
        <w:t xml:space="preserve">копия паспорта, копия страхового медицинского </w:t>
      </w:r>
      <w:proofErr w:type="spellStart"/>
      <w:r w:rsidRPr="00C557C2">
        <w:rPr>
          <w:sz w:val="24"/>
          <w:szCs w:val="24"/>
        </w:rPr>
        <w:t>полиса</w:t>
      </w:r>
      <w:proofErr w:type="gramStart"/>
      <w:r w:rsidRPr="00C557C2">
        <w:rPr>
          <w:sz w:val="24"/>
          <w:szCs w:val="24"/>
        </w:rPr>
        <w:t>,к</w:t>
      </w:r>
      <w:proofErr w:type="gramEnd"/>
      <w:r w:rsidRPr="00C557C2">
        <w:rPr>
          <w:sz w:val="24"/>
          <w:szCs w:val="24"/>
        </w:rPr>
        <w:t>опия</w:t>
      </w:r>
      <w:proofErr w:type="spellEnd"/>
      <w:r w:rsidRPr="00C557C2">
        <w:rPr>
          <w:sz w:val="24"/>
          <w:szCs w:val="24"/>
        </w:rPr>
        <w:t xml:space="preserve"> страхового свидетельства </w:t>
      </w:r>
    </w:p>
    <w:p w:rsidR="00C557C2" w:rsidRPr="00C557C2" w:rsidRDefault="00C557C2" w:rsidP="00C557C2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C557C2">
        <w:rPr>
          <w:sz w:val="24"/>
          <w:szCs w:val="24"/>
        </w:rPr>
        <w:t>государственного пенсионного страхования  (ССГПС);</w:t>
      </w:r>
    </w:p>
    <w:p w:rsidR="00C557C2" w:rsidRDefault="00C557C2" w:rsidP="00C557C2">
      <w:pPr>
        <w:widowControl/>
        <w:numPr>
          <w:ilvl w:val="0"/>
          <w:numId w:val="8"/>
        </w:numPr>
        <w:autoSpaceDE/>
        <w:jc w:val="both"/>
        <w:rPr>
          <w:sz w:val="24"/>
          <w:szCs w:val="24"/>
        </w:rPr>
      </w:pPr>
      <w:r w:rsidRPr="00C557C2">
        <w:rPr>
          <w:sz w:val="24"/>
          <w:szCs w:val="24"/>
        </w:rPr>
        <w:t xml:space="preserve">выписка из амбулаторной карты, в которой должны быть указаны дата и результаты всех </w:t>
      </w:r>
    </w:p>
    <w:p w:rsidR="00C557C2" w:rsidRPr="00C557C2" w:rsidRDefault="00C557C2" w:rsidP="00C557C2">
      <w:pPr>
        <w:widowControl/>
        <w:autoSpaceDE/>
        <w:jc w:val="both"/>
        <w:rPr>
          <w:sz w:val="24"/>
          <w:szCs w:val="24"/>
        </w:rPr>
      </w:pPr>
      <w:r w:rsidRPr="00C557C2">
        <w:rPr>
          <w:sz w:val="24"/>
          <w:szCs w:val="24"/>
        </w:rPr>
        <w:t>исследований, полная информация о нетрудоспособности;</w:t>
      </w:r>
    </w:p>
    <w:p w:rsidR="00C557C2" w:rsidRDefault="00C557C2" w:rsidP="00C557C2">
      <w:pPr>
        <w:numPr>
          <w:ilvl w:val="0"/>
          <w:numId w:val="8"/>
        </w:numPr>
        <w:shd w:val="clear" w:color="auto" w:fill="FFFFFF"/>
        <w:ind w:left="284" w:hanging="284"/>
        <w:rPr>
          <w:sz w:val="24"/>
          <w:szCs w:val="24"/>
        </w:rPr>
      </w:pPr>
      <w:r w:rsidRPr="00C557C2">
        <w:rPr>
          <w:sz w:val="24"/>
          <w:szCs w:val="24"/>
        </w:rPr>
        <w:t xml:space="preserve">решение ВК поликлинической службы  у пациентов для оказания паллиативной медицинской </w:t>
      </w:r>
    </w:p>
    <w:p w:rsidR="00C557C2" w:rsidRPr="00C557C2" w:rsidRDefault="00C557C2" w:rsidP="00C557C2">
      <w:pPr>
        <w:shd w:val="clear" w:color="auto" w:fill="FFFFFF"/>
        <w:rPr>
          <w:sz w:val="24"/>
          <w:szCs w:val="24"/>
        </w:rPr>
      </w:pPr>
      <w:r w:rsidRPr="00C557C2">
        <w:rPr>
          <w:sz w:val="24"/>
          <w:szCs w:val="24"/>
        </w:rPr>
        <w:t xml:space="preserve">помощи  (кроме злокачественных заболеваний); </w:t>
      </w:r>
    </w:p>
    <w:p w:rsidR="00C557C2" w:rsidRDefault="00C557C2" w:rsidP="00C557C2">
      <w:pPr>
        <w:numPr>
          <w:ilvl w:val="0"/>
          <w:numId w:val="8"/>
        </w:numPr>
        <w:shd w:val="clear" w:color="auto" w:fill="FFFFFF"/>
        <w:ind w:left="284" w:hanging="284"/>
        <w:rPr>
          <w:sz w:val="24"/>
          <w:szCs w:val="24"/>
        </w:rPr>
      </w:pPr>
      <w:r w:rsidRPr="00C557C2">
        <w:rPr>
          <w:sz w:val="24"/>
          <w:szCs w:val="24"/>
        </w:rPr>
        <w:t xml:space="preserve">заключение врача-онколога об </w:t>
      </w:r>
      <w:proofErr w:type="spellStart"/>
      <w:r w:rsidRPr="00C557C2">
        <w:rPr>
          <w:sz w:val="24"/>
          <w:szCs w:val="24"/>
        </w:rPr>
        <w:t>инкурабельности</w:t>
      </w:r>
      <w:proofErr w:type="spellEnd"/>
      <w:r w:rsidRPr="00C557C2">
        <w:rPr>
          <w:sz w:val="24"/>
          <w:szCs w:val="24"/>
        </w:rPr>
        <w:t xml:space="preserve"> заболевания и необходимости проведения </w:t>
      </w:r>
    </w:p>
    <w:p w:rsidR="00C557C2" w:rsidRPr="00C557C2" w:rsidRDefault="00C557C2" w:rsidP="00C557C2">
      <w:pPr>
        <w:shd w:val="clear" w:color="auto" w:fill="FFFFFF"/>
        <w:rPr>
          <w:sz w:val="24"/>
          <w:szCs w:val="24"/>
        </w:rPr>
      </w:pPr>
      <w:r w:rsidRPr="00C557C2">
        <w:rPr>
          <w:sz w:val="24"/>
          <w:szCs w:val="24"/>
        </w:rPr>
        <w:t xml:space="preserve">симптоматического и обезболивающего лечения у пациентов для оказания </w:t>
      </w:r>
      <w:proofErr w:type="gramStart"/>
      <w:r w:rsidRPr="00C557C2">
        <w:rPr>
          <w:sz w:val="24"/>
          <w:szCs w:val="24"/>
        </w:rPr>
        <w:t>паллиативной</w:t>
      </w:r>
      <w:proofErr w:type="gramEnd"/>
      <w:r w:rsidRPr="00C557C2">
        <w:rPr>
          <w:sz w:val="24"/>
          <w:szCs w:val="24"/>
        </w:rPr>
        <w:t xml:space="preserve"> медицинской помощи  со злокачественными новообразования;                                                                                                             </w:t>
      </w:r>
    </w:p>
    <w:p w:rsidR="00C557C2" w:rsidRPr="00C557C2" w:rsidRDefault="00C557C2" w:rsidP="00C557C2">
      <w:pPr>
        <w:numPr>
          <w:ilvl w:val="0"/>
          <w:numId w:val="8"/>
        </w:numPr>
        <w:shd w:val="clear" w:color="auto" w:fill="FFFFFF"/>
        <w:tabs>
          <w:tab w:val="left" w:pos="284"/>
        </w:tabs>
        <w:spacing w:line="288" w:lineRule="atLeast"/>
        <w:ind w:left="0" w:firstLine="0"/>
        <w:jc w:val="both"/>
        <w:textAlignment w:val="baseline"/>
        <w:rPr>
          <w:sz w:val="24"/>
          <w:szCs w:val="24"/>
        </w:rPr>
      </w:pPr>
      <w:r w:rsidRPr="00C557C2">
        <w:rPr>
          <w:sz w:val="24"/>
          <w:szCs w:val="24"/>
        </w:rPr>
        <w:t xml:space="preserve">выписной эпикриз и  копия протокола ВК направившей медицинской организацией  с </w:t>
      </w:r>
      <w:proofErr w:type="gramStart"/>
      <w:r w:rsidRPr="00C557C2">
        <w:rPr>
          <w:sz w:val="24"/>
          <w:szCs w:val="24"/>
        </w:rPr>
        <w:t>территорий</w:t>
      </w:r>
      <w:proofErr w:type="gramEnd"/>
      <w:r w:rsidRPr="00C557C2">
        <w:rPr>
          <w:sz w:val="24"/>
          <w:szCs w:val="24"/>
        </w:rPr>
        <w:t xml:space="preserve"> закрепленных приказами МЗ СК с целью проведения второго этапа медицинской реабилитации в отделениях медицинской реабилитации,  травматологии и ортопедии;  </w:t>
      </w:r>
    </w:p>
    <w:p w:rsidR="00C557C2" w:rsidRPr="00C557C2" w:rsidRDefault="00C557C2" w:rsidP="00C557C2">
      <w:pPr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C557C2">
        <w:rPr>
          <w:sz w:val="24"/>
          <w:szCs w:val="24"/>
        </w:rPr>
        <w:t>решение врачебной комиссии направившей медицинской организации и врачебной комиссии ГБУЗ СК «ГКБ №2» г</w:t>
      </w:r>
      <w:proofErr w:type="gramStart"/>
      <w:r w:rsidRPr="00C557C2">
        <w:rPr>
          <w:sz w:val="24"/>
          <w:szCs w:val="24"/>
        </w:rPr>
        <w:t>.С</w:t>
      </w:r>
      <w:proofErr w:type="gramEnd"/>
      <w:r w:rsidRPr="00C557C2">
        <w:rPr>
          <w:sz w:val="24"/>
          <w:szCs w:val="24"/>
        </w:rPr>
        <w:t>таврополь о наличие  показаний к госпитализации для проведения высокотехнологичной медицинской помощи;</w:t>
      </w:r>
    </w:p>
    <w:p w:rsidR="00C557C2" w:rsidRPr="00C557C2" w:rsidRDefault="00C557C2" w:rsidP="00C557C2">
      <w:pPr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C557C2">
        <w:rPr>
          <w:sz w:val="24"/>
          <w:szCs w:val="24"/>
        </w:rPr>
        <w:t>заключение консилиума ГБУЗ СК «СККОД», решение ВК направившей медицинской организации, решение подкомиссии врачебной комиссии ГБУЗ СК «ГКБ №2» г</w:t>
      </w:r>
      <w:proofErr w:type="gramStart"/>
      <w:r w:rsidRPr="00C557C2">
        <w:rPr>
          <w:sz w:val="24"/>
          <w:szCs w:val="24"/>
        </w:rPr>
        <w:t>.С</w:t>
      </w:r>
      <w:proofErr w:type="gramEnd"/>
      <w:r w:rsidRPr="00C557C2">
        <w:rPr>
          <w:sz w:val="24"/>
          <w:szCs w:val="24"/>
        </w:rPr>
        <w:t>таврополь в соответствии с приказом главного врача «О порядке организации высокотехнологичной медицинской помощи» при госпитализации  больных со ЗНО (</w:t>
      </w:r>
      <w:proofErr w:type="spellStart"/>
      <w:r w:rsidRPr="00C557C2">
        <w:rPr>
          <w:sz w:val="24"/>
          <w:szCs w:val="24"/>
        </w:rPr>
        <w:t>гистологически</w:t>
      </w:r>
      <w:proofErr w:type="spellEnd"/>
      <w:r w:rsidRPr="00C557C2">
        <w:rPr>
          <w:sz w:val="24"/>
          <w:szCs w:val="24"/>
        </w:rPr>
        <w:t xml:space="preserve"> верифицированными) для оказания специализированной, в том числе высокотехнологичной медицинской помощи;  </w:t>
      </w:r>
    </w:p>
    <w:p w:rsidR="00C557C2" w:rsidRPr="00C557C2" w:rsidRDefault="00C557C2" w:rsidP="00C557C2">
      <w:pPr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C557C2">
        <w:rPr>
          <w:sz w:val="24"/>
          <w:szCs w:val="24"/>
        </w:rPr>
        <w:t>решение ВК направившей медицинской организации и решения подкомиссии врачебной комиссии ГБУЗ СК «ГКБ №2» г</w:t>
      </w:r>
      <w:proofErr w:type="gramStart"/>
      <w:r w:rsidRPr="00C557C2">
        <w:rPr>
          <w:sz w:val="24"/>
          <w:szCs w:val="24"/>
        </w:rPr>
        <w:t>.С</w:t>
      </w:r>
      <w:proofErr w:type="gramEnd"/>
      <w:r w:rsidRPr="00C557C2">
        <w:rPr>
          <w:sz w:val="24"/>
          <w:szCs w:val="24"/>
        </w:rPr>
        <w:t>таврополь в соответствии с приказом главного врача «О порядке организации высокотехнологичной медицинской помощи» при госпитализации  больных со ЗНО (</w:t>
      </w:r>
      <w:proofErr w:type="spellStart"/>
      <w:r w:rsidRPr="00C557C2">
        <w:rPr>
          <w:sz w:val="24"/>
          <w:szCs w:val="24"/>
        </w:rPr>
        <w:t>гистологически</w:t>
      </w:r>
      <w:proofErr w:type="spellEnd"/>
      <w:r w:rsidRPr="00C557C2">
        <w:rPr>
          <w:sz w:val="24"/>
          <w:szCs w:val="24"/>
        </w:rPr>
        <w:t xml:space="preserve"> не верифицированными) для оказания специализированной, в том числе высокотехнологичной медицинской помощи.</w:t>
      </w:r>
    </w:p>
    <w:p w:rsidR="00C557C2" w:rsidRDefault="00C557C2" w:rsidP="00C557C2">
      <w:pPr>
        <w:pStyle w:val="ConsPlusNormal"/>
        <w:ind w:firstLine="540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</w:p>
    <w:p w:rsidR="00C557C2" w:rsidRPr="00C557C2" w:rsidRDefault="00C557C2" w:rsidP="00C557C2">
      <w:pPr>
        <w:pStyle w:val="ConsPlusNormal"/>
        <w:ind w:firstLine="540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  <w:r w:rsidRPr="00C557C2">
        <w:rPr>
          <w:rFonts w:ascii="Times New Roman" w:hAnsi="Times New Roman" w:cs="Times New Roman"/>
          <w:b/>
          <w:shadow/>
          <w:sz w:val="24"/>
          <w:szCs w:val="24"/>
        </w:rPr>
        <w:t xml:space="preserve">ОБЪЕМЫ ДОГОСПИТАЛЬНОГО ОБСЛЕДОВАНИЯ </w:t>
      </w:r>
    </w:p>
    <w:p w:rsidR="00C557C2" w:rsidRPr="00C557C2" w:rsidRDefault="00C557C2" w:rsidP="00C557C2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C557C2">
        <w:rPr>
          <w:sz w:val="24"/>
          <w:szCs w:val="24"/>
        </w:rPr>
        <w:t xml:space="preserve">анные лабораторных исследований и ЭКГ должны быть давностью не более 15 суток, данные флюорографии или рентгенографии легких в течение года,  </w:t>
      </w:r>
      <w:proofErr w:type="spellStart"/>
      <w:r w:rsidRPr="00C557C2">
        <w:rPr>
          <w:sz w:val="24"/>
          <w:szCs w:val="24"/>
        </w:rPr>
        <w:t>ЭхоКГ</w:t>
      </w:r>
      <w:proofErr w:type="spellEnd"/>
      <w:r w:rsidRPr="00C557C2">
        <w:rPr>
          <w:sz w:val="24"/>
          <w:szCs w:val="24"/>
        </w:rPr>
        <w:t xml:space="preserve"> не более 6 месяцев. Данные инструментальных исследований должны быть давностью не более 15 суток.  При наличии </w:t>
      </w:r>
      <w:proofErr w:type="spellStart"/>
      <w:r w:rsidRPr="00C557C2">
        <w:rPr>
          <w:sz w:val="24"/>
          <w:szCs w:val="24"/>
          <w:lang w:val="en-US"/>
        </w:rPr>
        <w:t>Hbs</w:t>
      </w:r>
      <w:proofErr w:type="spellEnd"/>
      <w:r w:rsidRPr="00C557C2">
        <w:rPr>
          <w:sz w:val="24"/>
          <w:szCs w:val="24"/>
        </w:rPr>
        <w:t>-</w:t>
      </w:r>
      <w:r w:rsidRPr="00C557C2">
        <w:rPr>
          <w:sz w:val="24"/>
          <w:szCs w:val="24"/>
          <w:lang w:val="en-US"/>
        </w:rPr>
        <w:t>Ag</w:t>
      </w:r>
      <w:r w:rsidRPr="00C557C2">
        <w:rPr>
          <w:sz w:val="24"/>
          <w:szCs w:val="24"/>
        </w:rPr>
        <w:t xml:space="preserve"> (+); </w:t>
      </w:r>
      <w:r w:rsidRPr="00C557C2">
        <w:rPr>
          <w:sz w:val="24"/>
          <w:szCs w:val="24"/>
          <w:lang w:val="en-US"/>
        </w:rPr>
        <w:t>a</w:t>
      </w:r>
      <w:r w:rsidRPr="00C557C2">
        <w:rPr>
          <w:sz w:val="24"/>
          <w:szCs w:val="24"/>
        </w:rPr>
        <w:t>-</w:t>
      </w:r>
      <w:r w:rsidRPr="00C557C2">
        <w:rPr>
          <w:sz w:val="24"/>
          <w:szCs w:val="24"/>
          <w:lang w:val="en-US"/>
        </w:rPr>
        <w:t>HCV</w:t>
      </w:r>
      <w:r w:rsidRPr="00C557C2">
        <w:rPr>
          <w:sz w:val="24"/>
          <w:szCs w:val="24"/>
        </w:rPr>
        <w:t xml:space="preserve"> (+) и иных показаний, известных до госпитализации, необходимо иметь результаты обследования на наличие антител  к ВИЧ согласно приказу по учреждению № 44-од от 11.01. 2017 г.   «Об организации работы по ВИЧ-инфекции»</w:t>
      </w:r>
    </w:p>
    <w:p w:rsidR="00C557C2" w:rsidRPr="00C557C2" w:rsidRDefault="00C557C2" w:rsidP="00C557C2">
      <w:pPr>
        <w:tabs>
          <w:tab w:val="num" w:pos="142"/>
        </w:tabs>
        <w:rPr>
          <w:sz w:val="24"/>
          <w:szCs w:val="24"/>
        </w:rPr>
      </w:pPr>
      <w:proofErr w:type="gramStart"/>
      <w:r w:rsidRPr="00C557C2">
        <w:rPr>
          <w:b/>
          <w:sz w:val="24"/>
          <w:szCs w:val="24"/>
        </w:rPr>
        <w:t xml:space="preserve">Объем обследования для больных, поступающих в отделения: хирургическое с сосудистыми койками, </w:t>
      </w:r>
      <w:proofErr w:type="spellStart"/>
      <w:r w:rsidRPr="00C557C2">
        <w:rPr>
          <w:b/>
          <w:sz w:val="24"/>
          <w:szCs w:val="24"/>
        </w:rPr>
        <w:t>колопроктологическое</w:t>
      </w:r>
      <w:proofErr w:type="spellEnd"/>
      <w:r w:rsidRPr="00C557C2">
        <w:rPr>
          <w:b/>
          <w:sz w:val="24"/>
          <w:szCs w:val="24"/>
        </w:rPr>
        <w:t>,  хирургическое отделение (гнойное):</w:t>
      </w:r>
      <w:r>
        <w:rPr>
          <w:b/>
          <w:sz w:val="24"/>
          <w:szCs w:val="24"/>
        </w:rPr>
        <w:t xml:space="preserve"> </w:t>
      </w:r>
      <w:r w:rsidRPr="00C557C2">
        <w:rPr>
          <w:sz w:val="24"/>
          <w:szCs w:val="24"/>
        </w:rPr>
        <w:t xml:space="preserve">общий анализ крови, общий анализ мочи; группа крови и </w:t>
      </w:r>
      <w:proofErr w:type="spellStart"/>
      <w:r w:rsidRPr="00C557C2">
        <w:rPr>
          <w:sz w:val="24"/>
          <w:szCs w:val="24"/>
          <w:lang w:val="en-US"/>
        </w:rPr>
        <w:t>Rh</w:t>
      </w:r>
      <w:proofErr w:type="spellEnd"/>
      <w:r w:rsidRPr="00C557C2">
        <w:rPr>
          <w:sz w:val="24"/>
          <w:szCs w:val="24"/>
        </w:rPr>
        <w:t xml:space="preserve"> – фактор; ЭДС; билирубин (прямой и непрямой); общий белок; глюкоза крови; мочевина, </w:t>
      </w:r>
      <w:proofErr w:type="spellStart"/>
      <w:r w:rsidRPr="00C557C2">
        <w:rPr>
          <w:sz w:val="24"/>
          <w:szCs w:val="24"/>
        </w:rPr>
        <w:t>креатинин</w:t>
      </w:r>
      <w:proofErr w:type="spellEnd"/>
      <w:r w:rsidRPr="00C557C2">
        <w:rPr>
          <w:sz w:val="24"/>
          <w:szCs w:val="24"/>
        </w:rPr>
        <w:t xml:space="preserve">; ПТИ, </w:t>
      </w:r>
      <w:proofErr w:type="spellStart"/>
      <w:r w:rsidRPr="00C557C2">
        <w:rPr>
          <w:sz w:val="24"/>
          <w:szCs w:val="24"/>
        </w:rPr>
        <w:t>коагулограмма</w:t>
      </w:r>
      <w:proofErr w:type="spellEnd"/>
      <w:r w:rsidRPr="00C557C2">
        <w:rPr>
          <w:sz w:val="24"/>
          <w:szCs w:val="24"/>
        </w:rPr>
        <w:t xml:space="preserve">, время свертывания и длительность кровотечения; </w:t>
      </w:r>
      <w:proofErr w:type="spellStart"/>
      <w:r w:rsidRPr="00C557C2">
        <w:rPr>
          <w:sz w:val="24"/>
          <w:szCs w:val="24"/>
          <w:lang w:val="en-US"/>
        </w:rPr>
        <w:t>Hbs</w:t>
      </w:r>
      <w:proofErr w:type="spellEnd"/>
      <w:r w:rsidRPr="00C557C2">
        <w:rPr>
          <w:sz w:val="24"/>
          <w:szCs w:val="24"/>
        </w:rPr>
        <w:t>-</w:t>
      </w:r>
      <w:r w:rsidRPr="00C557C2">
        <w:rPr>
          <w:sz w:val="24"/>
          <w:szCs w:val="24"/>
          <w:lang w:val="en-US"/>
        </w:rPr>
        <w:t>Ag</w:t>
      </w:r>
      <w:r w:rsidRPr="00C557C2">
        <w:rPr>
          <w:sz w:val="24"/>
          <w:szCs w:val="24"/>
        </w:rPr>
        <w:t xml:space="preserve">; </w:t>
      </w:r>
      <w:r w:rsidRPr="00C557C2">
        <w:rPr>
          <w:sz w:val="24"/>
          <w:szCs w:val="24"/>
          <w:lang w:val="en-US"/>
        </w:rPr>
        <w:t>a</w:t>
      </w:r>
      <w:r w:rsidRPr="00C557C2">
        <w:rPr>
          <w:sz w:val="24"/>
          <w:szCs w:val="24"/>
        </w:rPr>
        <w:t>-</w:t>
      </w:r>
      <w:r w:rsidRPr="00C557C2">
        <w:rPr>
          <w:sz w:val="24"/>
          <w:szCs w:val="24"/>
          <w:lang w:val="en-US"/>
        </w:rPr>
        <w:t>HCV</w:t>
      </w:r>
      <w:r w:rsidRPr="00C557C2">
        <w:rPr>
          <w:sz w:val="24"/>
          <w:szCs w:val="24"/>
        </w:rPr>
        <w:t>; кал на яйца глистов;</w:t>
      </w:r>
      <w:proofErr w:type="gramEnd"/>
      <w:r w:rsidRPr="00C557C2">
        <w:rPr>
          <w:sz w:val="24"/>
          <w:szCs w:val="24"/>
        </w:rPr>
        <w:t xml:space="preserve"> </w:t>
      </w:r>
      <w:proofErr w:type="gramStart"/>
      <w:r w:rsidRPr="00C557C2">
        <w:rPr>
          <w:sz w:val="24"/>
          <w:szCs w:val="24"/>
        </w:rPr>
        <w:t xml:space="preserve">ЭКГ; ЭГДС, </w:t>
      </w:r>
      <w:proofErr w:type="spellStart"/>
      <w:r w:rsidRPr="00C557C2">
        <w:rPr>
          <w:sz w:val="24"/>
          <w:szCs w:val="24"/>
        </w:rPr>
        <w:t>колоноскопия</w:t>
      </w:r>
      <w:proofErr w:type="spellEnd"/>
      <w:r w:rsidRPr="00C557C2">
        <w:rPr>
          <w:sz w:val="24"/>
          <w:szCs w:val="24"/>
        </w:rPr>
        <w:t xml:space="preserve"> в зависимости от патологии; данные флюорографии или рентгенографии легких; консультация гинеколога (для женщин) давностью не более 6 месяцев, при менопаузе не более 1 года; пациентам до 40 лет - сведения из поликлиники о защищенности против кори (наличие/отсутствие </w:t>
      </w:r>
      <w:proofErr w:type="spellStart"/>
      <w:r w:rsidRPr="00C557C2">
        <w:rPr>
          <w:sz w:val="24"/>
          <w:szCs w:val="24"/>
        </w:rPr>
        <w:t>профпрививок</w:t>
      </w:r>
      <w:proofErr w:type="spellEnd"/>
      <w:r w:rsidRPr="00C557C2">
        <w:rPr>
          <w:sz w:val="24"/>
          <w:szCs w:val="24"/>
        </w:rPr>
        <w:t>, болел корью, результаты обследования напряженности иммунитета); заключение терапевта; при сопутствующей патологии ЭХОКГ;</w:t>
      </w:r>
      <w:proofErr w:type="gramEnd"/>
      <w:r w:rsidRPr="00C557C2">
        <w:rPr>
          <w:sz w:val="24"/>
          <w:szCs w:val="24"/>
        </w:rPr>
        <w:t xml:space="preserve"> УЗИ органов брюшной полости; УЗДС артерий и вен нижних конечностей с заключением </w:t>
      </w:r>
      <w:proofErr w:type="spellStart"/>
      <w:r w:rsidRPr="00C557C2">
        <w:rPr>
          <w:sz w:val="24"/>
          <w:szCs w:val="24"/>
        </w:rPr>
        <w:t>ангиохирурга</w:t>
      </w:r>
      <w:proofErr w:type="spellEnd"/>
      <w:r w:rsidRPr="00C557C2">
        <w:rPr>
          <w:sz w:val="24"/>
          <w:szCs w:val="24"/>
        </w:rPr>
        <w:t xml:space="preserve"> (для пациентов с сосудистой патологией нижней конечности).</w:t>
      </w:r>
    </w:p>
    <w:p w:rsidR="00C557C2" w:rsidRPr="00C557C2" w:rsidRDefault="00C557C2" w:rsidP="00C557C2">
      <w:pPr>
        <w:jc w:val="both"/>
        <w:rPr>
          <w:b/>
          <w:sz w:val="24"/>
          <w:szCs w:val="24"/>
        </w:rPr>
      </w:pPr>
    </w:p>
    <w:p w:rsidR="00C557C2" w:rsidRPr="00C557C2" w:rsidRDefault="00C557C2" w:rsidP="00C557C2">
      <w:pPr>
        <w:tabs>
          <w:tab w:val="num" w:pos="142"/>
        </w:tabs>
        <w:jc w:val="both"/>
        <w:rPr>
          <w:sz w:val="24"/>
          <w:szCs w:val="24"/>
        </w:rPr>
      </w:pPr>
      <w:proofErr w:type="gramStart"/>
      <w:r w:rsidRPr="00C557C2">
        <w:rPr>
          <w:b/>
          <w:sz w:val="24"/>
          <w:szCs w:val="24"/>
        </w:rPr>
        <w:t xml:space="preserve">Объем обследования для больных, поступающих в отделение травматологии и ортопедии: </w:t>
      </w:r>
      <w:r>
        <w:rPr>
          <w:b/>
          <w:sz w:val="24"/>
          <w:szCs w:val="24"/>
        </w:rPr>
        <w:t xml:space="preserve"> </w:t>
      </w:r>
      <w:r w:rsidRPr="00C557C2">
        <w:rPr>
          <w:sz w:val="24"/>
          <w:szCs w:val="24"/>
        </w:rPr>
        <w:t xml:space="preserve">общий анализ крови, общий анализ мочи; группа крови и </w:t>
      </w:r>
      <w:proofErr w:type="spellStart"/>
      <w:r w:rsidRPr="00C557C2">
        <w:rPr>
          <w:sz w:val="24"/>
          <w:szCs w:val="24"/>
          <w:lang w:val="en-US"/>
        </w:rPr>
        <w:t>Rh</w:t>
      </w:r>
      <w:proofErr w:type="spellEnd"/>
      <w:r w:rsidRPr="00C557C2">
        <w:rPr>
          <w:sz w:val="24"/>
          <w:szCs w:val="24"/>
        </w:rPr>
        <w:t xml:space="preserve"> – фактор;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>ЭДС;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>билирубин (прямой и непрямой);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>общий белок;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>глюкоза крови;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 xml:space="preserve">мочевина, </w:t>
      </w:r>
      <w:proofErr w:type="spellStart"/>
      <w:r w:rsidRPr="00C557C2">
        <w:rPr>
          <w:sz w:val="24"/>
          <w:szCs w:val="24"/>
        </w:rPr>
        <w:t>креатинин</w:t>
      </w:r>
      <w:proofErr w:type="spellEnd"/>
      <w:r w:rsidRPr="00C557C2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 xml:space="preserve">ПТИ, </w:t>
      </w:r>
      <w:proofErr w:type="spellStart"/>
      <w:r w:rsidRPr="00C557C2">
        <w:rPr>
          <w:sz w:val="24"/>
          <w:szCs w:val="24"/>
        </w:rPr>
        <w:t>коагулограмма</w:t>
      </w:r>
      <w:proofErr w:type="spellEnd"/>
      <w:r w:rsidRPr="00C557C2">
        <w:rPr>
          <w:sz w:val="24"/>
          <w:szCs w:val="24"/>
        </w:rPr>
        <w:t>, время свертывания и длительность кровотечения;</w:t>
      </w:r>
      <w:r>
        <w:rPr>
          <w:sz w:val="24"/>
          <w:szCs w:val="24"/>
        </w:rPr>
        <w:t xml:space="preserve"> </w:t>
      </w:r>
      <w:proofErr w:type="spellStart"/>
      <w:r w:rsidRPr="00C557C2">
        <w:rPr>
          <w:sz w:val="24"/>
          <w:szCs w:val="24"/>
          <w:lang w:val="en-US"/>
        </w:rPr>
        <w:t>Hbs</w:t>
      </w:r>
      <w:proofErr w:type="spellEnd"/>
      <w:r w:rsidRPr="00C557C2">
        <w:rPr>
          <w:sz w:val="24"/>
          <w:szCs w:val="24"/>
        </w:rPr>
        <w:t>-</w:t>
      </w:r>
      <w:r w:rsidRPr="00C557C2">
        <w:rPr>
          <w:sz w:val="24"/>
          <w:szCs w:val="24"/>
          <w:lang w:val="en-US"/>
        </w:rPr>
        <w:t>Ag</w:t>
      </w:r>
      <w:r w:rsidRPr="00C557C2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  <w:lang w:val="en-US"/>
        </w:rPr>
        <w:t>a</w:t>
      </w:r>
      <w:r w:rsidRPr="00C557C2">
        <w:rPr>
          <w:sz w:val="24"/>
          <w:szCs w:val="24"/>
        </w:rPr>
        <w:t>-</w:t>
      </w:r>
      <w:r w:rsidRPr="00C557C2">
        <w:rPr>
          <w:sz w:val="24"/>
          <w:szCs w:val="24"/>
          <w:lang w:val="en-US"/>
        </w:rPr>
        <w:t>HCV</w:t>
      </w:r>
      <w:r w:rsidRPr="00C557C2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>кал на яйца глистов;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>ЭКГ;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>данные флюорографии или рентгенографии легких;</w:t>
      </w:r>
      <w:proofErr w:type="gramEnd"/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 xml:space="preserve">рентгеновские снимки суставов, костей (в зависимости </w:t>
      </w:r>
      <w:r w:rsidRPr="00C557C2">
        <w:rPr>
          <w:sz w:val="24"/>
          <w:szCs w:val="24"/>
        </w:rPr>
        <w:lastRenderedPageBreak/>
        <w:t>от локализации патологии);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>консультация гинеколога (для женщин) давностью не более 6 месяцев, при менопаузе не более 1 года;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 xml:space="preserve">пациентам до 40 лет - сведения из поликлиники о защищенности против кори (наличие/отсутствие </w:t>
      </w:r>
      <w:proofErr w:type="spellStart"/>
      <w:r w:rsidRPr="00C557C2">
        <w:rPr>
          <w:sz w:val="24"/>
          <w:szCs w:val="24"/>
        </w:rPr>
        <w:t>профпрививок</w:t>
      </w:r>
      <w:proofErr w:type="spellEnd"/>
      <w:r w:rsidRPr="00C557C2">
        <w:rPr>
          <w:sz w:val="24"/>
          <w:szCs w:val="24"/>
        </w:rPr>
        <w:t>, болел корью, результаты обследования напряженности иммунитета);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>заключение терапевта.</w:t>
      </w:r>
    </w:p>
    <w:p w:rsidR="00C557C2" w:rsidRPr="00C557C2" w:rsidRDefault="00C557C2" w:rsidP="00C557C2">
      <w:pPr>
        <w:tabs>
          <w:tab w:val="num" w:pos="142"/>
        </w:tabs>
        <w:jc w:val="both"/>
        <w:rPr>
          <w:sz w:val="24"/>
          <w:szCs w:val="24"/>
        </w:rPr>
      </w:pPr>
    </w:p>
    <w:p w:rsidR="00C557C2" w:rsidRPr="00C557C2" w:rsidRDefault="00C557C2" w:rsidP="00C557C2">
      <w:pPr>
        <w:tabs>
          <w:tab w:val="num" w:pos="142"/>
        </w:tabs>
        <w:rPr>
          <w:sz w:val="24"/>
          <w:szCs w:val="24"/>
        </w:rPr>
      </w:pPr>
      <w:proofErr w:type="gramStart"/>
      <w:r w:rsidRPr="00C557C2">
        <w:rPr>
          <w:b/>
          <w:sz w:val="24"/>
          <w:szCs w:val="24"/>
        </w:rPr>
        <w:t>Объем обследования для больных, поступающих в терапевтическое отделение:</w:t>
      </w:r>
      <w:r>
        <w:rPr>
          <w:b/>
          <w:sz w:val="24"/>
          <w:szCs w:val="24"/>
        </w:rPr>
        <w:t xml:space="preserve"> </w:t>
      </w:r>
      <w:r w:rsidRPr="00C557C2">
        <w:rPr>
          <w:sz w:val="24"/>
          <w:szCs w:val="24"/>
        </w:rPr>
        <w:t>общий анализ крови;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>общий анализ мочи;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>глюкоза крови;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>ЭДС;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>кал на яйца глистов;</w:t>
      </w:r>
      <w:r>
        <w:rPr>
          <w:sz w:val="24"/>
          <w:szCs w:val="24"/>
        </w:rPr>
        <w:t xml:space="preserve"> </w:t>
      </w:r>
      <w:proofErr w:type="spellStart"/>
      <w:r w:rsidRPr="00C557C2">
        <w:rPr>
          <w:sz w:val="24"/>
          <w:szCs w:val="24"/>
        </w:rPr>
        <w:t>липидограмма</w:t>
      </w:r>
      <w:proofErr w:type="spellEnd"/>
      <w:r w:rsidRPr="00C557C2">
        <w:rPr>
          <w:sz w:val="24"/>
          <w:szCs w:val="24"/>
        </w:rPr>
        <w:t xml:space="preserve"> (холестерин);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>ЭГДС, сывороточное железо (для больных с хронической анемией); ЭКГ; данные флюорографии или рентгенографии легких; ЭХОКГ (для больных с кардиальной патологией);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>консультация гинеколога (для женщин) давностью не более 6 месяцев, при менопаузе не более 1 года;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C557C2">
        <w:rPr>
          <w:sz w:val="24"/>
          <w:szCs w:val="24"/>
          <w:lang w:val="en-US"/>
        </w:rPr>
        <w:t>Hbs</w:t>
      </w:r>
      <w:proofErr w:type="spellEnd"/>
      <w:r w:rsidRPr="00C557C2">
        <w:rPr>
          <w:sz w:val="24"/>
          <w:szCs w:val="24"/>
        </w:rPr>
        <w:t>-</w:t>
      </w:r>
      <w:r w:rsidRPr="00C557C2">
        <w:rPr>
          <w:sz w:val="24"/>
          <w:szCs w:val="24"/>
          <w:lang w:val="en-US"/>
        </w:rPr>
        <w:t>Ag</w:t>
      </w:r>
      <w:r w:rsidRPr="00C557C2">
        <w:rPr>
          <w:sz w:val="24"/>
          <w:szCs w:val="24"/>
        </w:rPr>
        <w:t xml:space="preserve">, </w:t>
      </w:r>
      <w:r w:rsidRPr="00C557C2">
        <w:rPr>
          <w:sz w:val="24"/>
          <w:szCs w:val="24"/>
          <w:lang w:val="en-US"/>
        </w:rPr>
        <w:t>a</w:t>
      </w:r>
      <w:r w:rsidRPr="00C557C2">
        <w:rPr>
          <w:sz w:val="24"/>
          <w:szCs w:val="24"/>
        </w:rPr>
        <w:t>-</w:t>
      </w:r>
      <w:r w:rsidRPr="00C557C2">
        <w:rPr>
          <w:sz w:val="24"/>
          <w:szCs w:val="24"/>
          <w:lang w:val="en-US"/>
        </w:rPr>
        <w:t>HCV</w:t>
      </w:r>
      <w:r w:rsidRPr="00C557C2">
        <w:rPr>
          <w:sz w:val="24"/>
          <w:szCs w:val="24"/>
        </w:rPr>
        <w:t>,  антитела  к ВИЧ (для больных с хронической анемией);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>УЗИ почек у пациентов с гипертонической болезнью;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 xml:space="preserve">УЗИ органов </w:t>
      </w:r>
      <w:proofErr w:type="spellStart"/>
      <w:r w:rsidRPr="00C557C2">
        <w:rPr>
          <w:sz w:val="24"/>
          <w:szCs w:val="24"/>
        </w:rPr>
        <w:t>брюшнлй</w:t>
      </w:r>
      <w:proofErr w:type="spellEnd"/>
      <w:r w:rsidRPr="00C557C2">
        <w:rPr>
          <w:sz w:val="24"/>
          <w:szCs w:val="24"/>
        </w:rPr>
        <w:t xml:space="preserve"> полости у пациентов с ХСН, ИБС;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 xml:space="preserve">пациентам до 40 лет - сведения из поликлиники о защищенности против кори (наличие/отсутствие </w:t>
      </w:r>
      <w:proofErr w:type="spellStart"/>
      <w:r w:rsidRPr="00C557C2">
        <w:rPr>
          <w:sz w:val="24"/>
          <w:szCs w:val="24"/>
        </w:rPr>
        <w:t>профпрививок</w:t>
      </w:r>
      <w:proofErr w:type="spellEnd"/>
      <w:r w:rsidRPr="00C557C2">
        <w:rPr>
          <w:sz w:val="24"/>
          <w:szCs w:val="24"/>
        </w:rPr>
        <w:t>, болел корью, результаты обследования напряженности иммунитета).</w:t>
      </w:r>
    </w:p>
    <w:p w:rsidR="00C557C2" w:rsidRPr="00C557C2" w:rsidRDefault="00C557C2" w:rsidP="00C557C2">
      <w:pPr>
        <w:jc w:val="both"/>
        <w:rPr>
          <w:sz w:val="24"/>
          <w:szCs w:val="24"/>
        </w:rPr>
      </w:pPr>
    </w:p>
    <w:p w:rsidR="00C557C2" w:rsidRPr="00C557C2" w:rsidRDefault="00C557C2" w:rsidP="00C557C2">
      <w:pPr>
        <w:tabs>
          <w:tab w:val="left" w:pos="284"/>
        </w:tabs>
        <w:rPr>
          <w:sz w:val="24"/>
          <w:szCs w:val="24"/>
        </w:rPr>
      </w:pPr>
      <w:proofErr w:type="gramStart"/>
      <w:r w:rsidRPr="00C557C2">
        <w:rPr>
          <w:b/>
          <w:sz w:val="24"/>
          <w:szCs w:val="24"/>
        </w:rPr>
        <w:t>Объем обследования для больных, поступающих в гастроэнтерологическое отделение:</w:t>
      </w:r>
      <w:r>
        <w:rPr>
          <w:b/>
          <w:sz w:val="24"/>
          <w:szCs w:val="24"/>
        </w:rPr>
        <w:t xml:space="preserve"> </w:t>
      </w:r>
      <w:r w:rsidRPr="00C557C2">
        <w:rPr>
          <w:sz w:val="24"/>
          <w:szCs w:val="24"/>
        </w:rPr>
        <w:t>общий анализ крови;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>общий анализ мочи;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>ЭДС;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>билирубин (прямой и непрямой);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>АСТ, АЛТ;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>глюкоза крови;</w:t>
      </w:r>
      <w:r>
        <w:rPr>
          <w:sz w:val="24"/>
          <w:szCs w:val="24"/>
        </w:rPr>
        <w:t xml:space="preserve"> </w:t>
      </w:r>
      <w:proofErr w:type="spellStart"/>
      <w:r w:rsidRPr="00C557C2">
        <w:rPr>
          <w:sz w:val="24"/>
          <w:szCs w:val="24"/>
          <w:lang w:val="en-US"/>
        </w:rPr>
        <w:t>Hbs</w:t>
      </w:r>
      <w:proofErr w:type="spellEnd"/>
      <w:r w:rsidRPr="00C557C2">
        <w:rPr>
          <w:sz w:val="24"/>
          <w:szCs w:val="24"/>
        </w:rPr>
        <w:t>-</w:t>
      </w:r>
      <w:r w:rsidRPr="00C557C2">
        <w:rPr>
          <w:sz w:val="24"/>
          <w:szCs w:val="24"/>
          <w:lang w:val="en-US"/>
        </w:rPr>
        <w:t>Ag</w:t>
      </w:r>
      <w:r w:rsidRPr="00C557C2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  <w:lang w:val="en-US"/>
        </w:rPr>
        <w:t>a</w:t>
      </w:r>
      <w:r w:rsidRPr="00C557C2">
        <w:rPr>
          <w:sz w:val="24"/>
          <w:szCs w:val="24"/>
        </w:rPr>
        <w:t>-</w:t>
      </w:r>
      <w:r w:rsidRPr="00C557C2">
        <w:rPr>
          <w:sz w:val="24"/>
          <w:szCs w:val="24"/>
          <w:lang w:val="en-US"/>
        </w:rPr>
        <w:t>HCV</w:t>
      </w:r>
      <w:r w:rsidRPr="00C557C2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>кал на яйца глистов;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>ЭКГ;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>УЗИ органов брюшной полости;</w:t>
      </w:r>
      <w:r>
        <w:rPr>
          <w:sz w:val="24"/>
          <w:szCs w:val="24"/>
        </w:rPr>
        <w:t xml:space="preserve"> </w:t>
      </w:r>
      <w:proofErr w:type="spellStart"/>
      <w:r w:rsidRPr="00C557C2">
        <w:rPr>
          <w:sz w:val="24"/>
          <w:szCs w:val="24"/>
        </w:rPr>
        <w:t>Колоноскопия</w:t>
      </w:r>
      <w:proofErr w:type="spellEnd"/>
      <w:r w:rsidRPr="00C557C2">
        <w:rPr>
          <w:sz w:val="24"/>
          <w:szCs w:val="24"/>
        </w:rPr>
        <w:t xml:space="preserve"> (для </w:t>
      </w:r>
      <w:r>
        <w:rPr>
          <w:sz w:val="24"/>
          <w:szCs w:val="24"/>
        </w:rPr>
        <w:t xml:space="preserve"> </w:t>
      </w:r>
      <w:proofErr w:type="spellStart"/>
      <w:r w:rsidRPr="00C557C2">
        <w:rPr>
          <w:sz w:val="24"/>
          <w:szCs w:val="24"/>
        </w:rPr>
        <w:t>ациентов</w:t>
      </w:r>
      <w:proofErr w:type="spellEnd"/>
      <w:r w:rsidRPr="00C557C2">
        <w:rPr>
          <w:sz w:val="24"/>
          <w:szCs w:val="24"/>
        </w:rPr>
        <w:t xml:space="preserve"> с патологий кишечника);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 xml:space="preserve">ЭГДС (для больных с патологией желудка или двенадцати 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>перстной кишки и поджелудочной железы);</w:t>
      </w:r>
      <w:proofErr w:type="gramEnd"/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>данные флюорографии или рентгенографии легких;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 xml:space="preserve">консультация гинеколога (для женщин) давностью не более 6 месяцев, при менопаузе не более 1 года; 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 xml:space="preserve">пациентам до 40 лет - сведения из поликлиники о защищенности против кори наличие/отсутствие </w:t>
      </w:r>
      <w:proofErr w:type="spellStart"/>
      <w:r w:rsidRPr="00C557C2">
        <w:rPr>
          <w:sz w:val="24"/>
          <w:szCs w:val="24"/>
        </w:rPr>
        <w:t>профпрививок</w:t>
      </w:r>
      <w:proofErr w:type="spellEnd"/>
      <w:r w:rsidRPr="00C557C2">
        <w:rPr>
          <w:sz w:val="24"/>
          <w:szCs w:val="24"/>
        </w:rPr>
        <w:t>, болел корью, результаты обследования напряженности иммунитета).</w:t>
      </w:r>
    </w:p>
    <w:p w:rsidR="00C557C2" w:rsidRPr="00C557C2" w:rsidRDefault="00C557C2" w:rsidP="00C557C2">
      <w:pPr>
        <w:tabs>
          <w:tab w:val="left" w:pos="284"/>
        </w:tabs>
        <w:rPr>
          <w:sz w:val="24"/>
          <w:szCs w:val="24"/>
        </w:rPr>
      </w:pPr>
    </w:p>
    <w:p w:rsidR="00C557C2" w:rsidRPr="00C557C2" w:rsidRDefault="00C557C2" w:rsidP="00C557C2">
      <w:pPr>
        <w:tabs>
          <w:tab w:val="left" w:pos="284"/>
        </w:tabs>
        <w:rPr>
          <w:sz w:val="24"/>
          <w:szCs w:val="24"/>
        </w:rPr>
      </w:pPr>
      <w:r w:rsidRPr="00C557C2">
        <w:rPr>
          <w:b/>
          <w:sz w:val="24"/>
          <w:szCs w:val="24"/>
        </w:rPr>
        <w:t>Объем обследования для больных, поступающих в ревматологическое отделение:</w:t>
      </w:r>
      <w:r>
        <w:rPr>
          <w:b/>
          <w:sz w:val="24"/>
          <w:szCs w:val="24"/>
        </w:rPr>
        <w:t xml:space="preserve"> </w:t>
      </w:r>
      <w:r w:rsidRPr="00C557C2">
        <w:rPr>
          <w:sz w:val="24"/>
          <w:szCs w:val="24"/>
        </w:rPr>
        <w:t>общий анализ крови;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>общий анализ мочи;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>глюкоза крови;</w:t>
      </w:r>
      <w:r>
        <w:rPr>
          <w:sz w:val="24"/>
          <w:szCs w:val="24"/>
        </w:rPr>
        <w:t xml:space="preserve"> </w:t>
      </w:r>
      <w:proofErr w:type="spellStart"/>
      <w:r w:rsidRPr="00C557C2">
        <w:rPr>
          <w:sz w:val="24"/>
          <w:szCs w:val="24"/>
        </w:rPr>
        <w:t>ревматоидный</w:t>
      </w:r>
      <w:proofErr w:type="spellEnd"/>
      <w:r w:rsidRPr="00C557C2">
        <w:rPr>
          <w:sz w:val="24"/>
          <w:szCs w:val="24"/>
        </w:rPr>
        <w:t xml:space="preserve"> фактор;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  <w:lang w:val="en-US"/>
        </w:rPr>
        <w:t>HLA</w:t>
      </w:r>
      <w:r w:rsidRPr="00C557C2">
        <w:rPr>
          <w:sz w:val="24"/>
          <w:szCs w:val="24"/>
        </w:rPr>
        <w:t xml:space="preserve"> </w:t>
      </w:r>
      <w:r w:rsidRPr="00C557C2">
        <w:rPr>
          <w:sz w:val="24"/>
          <w:szCs w:val="24"/>
          <w:lang w:val="en-US"/>
        </w:rPr>
        <w:t>B</w:t>
      </w:r>
      <w:r w:rsidRPr="00C557C2">
        <w:rPr>
          <w:sz w:val="24"/>
          <w:szCs w:val="24"/>
        </w:rPr>
        <w:t xml:space="preserve">27(у больных с </w:t>
      </w:r>
      <w:r>
        <w:rPr>
          <w:sz w:val="24"/>
          <w:szCs w:val="24"/>
        </w:rPr>
        <w:t>р</w:t>
      </w:r>
      <w:r w:rsidRPr="00C557C2">
        <w:rPr>
          <w:sz w:val="24"/>
          <w:szCs w:val="24"/>
        </w:rPr>
        <w:t xml:space="preserve">еактивными артритами, </w:t>
      </w:r>
      <w:proofErr w:type="spellStart"/>
      <w:r w:rsidRPr="00C557C2">
        <w:rPr>
          <w:sz w:val="24"/>
          <w:szCs w:val="24"/>
        </w:rPr>
        <w:t>анкилозирующим</w:t>
      </w:r>
      <w:proofErr w:type="spellEnd"/>
      <w:r w:rsidRPr="00C557C2">
        <w:rPr>
          <w:sz w:val="24"/>
          <w:szCs w:val="24"/>
        </w:rPr>
        <w:t xml:space="preserve"> спондилоартритом)</w:t>
      </w:r>
      <w:r w:rsidRPr="00C557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, </w:t>
      </w:r>
      <w:proofErr w:type="spellStart"/>
      <w:r w:rsidRPr="00C557C2">
        <w:rPr>
          <w:sz w:val="24"/>
          <w:szCs w:val="24"/>
        </w:rPr>
        <w:t>антистрептолизин</w:t>
      </w:r>
      <w:proofErr w:type="spellEnd"/>
      <w:proofErr w:type="gramStart"/>
      <w:r w:rsidRPr="00C557C2">
        <w:rPr>
          <w:sz w:val="24"/>
          <w:szCs w:val="24"/>
        </w:rPr>
        <w:t xml:space="preserve"> О</w:t>
      </w:r>
      <w:proofErr w:type="gramEnd"/>
      <w:r w:rsidRPr="00C557C2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>СРБ;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>ЭДС;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>кал на яйца глистов;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>ЭКГ;</w:t>
      </w:r>
      <w:r>
        <w:rPr>
          <w:sz w:val="24"/>
          <w:szCs w:val="24"/>
        </w:rPr>
        <w:t xml:space="preserve"> </w:t>
      </w:r>
      <w:proofErr w:type="spellStart"/>
      <w:r w:rsidRPr="00C557C2">
        <w:rPr>
          <w:sz w:val="24"/>
          <w:szCs w:val="24"/>
        </w:rPr>
        <w:t>ЭхоКГ</w:t>
      </w:r>
      <w:proofErr w:type="spellEnd"/>
      <w:r w:rsidRPr="00C557C2">
        <w:rPr>
          <w:sz w:val="24"/>
          <w:szCs w:val="24"/>
        </w:rPr>
        <w:t xml:space="preserve"> (для пациентов с пороками сердца);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>рентгенологическое исследование суставной патологии (суставы, позвоночник);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 xml:space="preserve">данные флюорографии или рентгенографии легких; 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 xml:space="preserve">консультация гинеколога (для женщин) давностью не более 6 месяцев, при менопаузе не более 1 года; 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 xml:space="preserve">пациентам до 40 лет - сведения из поликлиники о защищенности против кори (наличие/отсутствие </w:t>
      </w:r>
      <w:proofErr w:type="spellStart"/>
      <w:r w:rsidRPr="00C557C2">
        <w:rPr>
          <w:sz w:val="24"/>
          <w:szCs w:val="24"/>
        </w:rPr>
        <w:t>профпрививок</w:t>
      </w:r>
      <w:proofErr w:type="spellEnd"/>
      <w:r w:rsidRPr="00C557C2">
        <w:rPr>
          <w:sz w:val="24"/>
          <w:szCs w:val="24"/>
        </w:rPr>
        <w:t>, болел корью, результаты обследования напряженности иммунитета).</w:t>
      </w:r>
    </w:p>
    <w:p w:rsidR="00C557C2" w:rsidRPr="00C557C2" w:rsidRDefault="00C557C2" w:rsidP="00C557C2">
      <w:pPr>
        <w:tabs>
          <w:tab w:val="num" w:pos="284"/>
        </w:tabs>
        <w:jc w:val="both"/>
        <w:rPr>
          <w:sz w:val="24"/>
          <w:szCs w:val="24"/>
        </w:rPr>
      </w:pPr>
    </w:p>
    <w:p w:rsidR="00C557C2" w:rsidRPr="00C557C2" w:rsidRDefault="00C557C2" w:rsidP="00C557C2">
      <w:pPr>
        <w:tabs>
          <w:tab w:val="num" w:pos="284"/>
        </w:tabs>
        <w:rPr>
          <w:sz w:val="24"/>
          <w:szCs w:val="24"/>
        </w:rPr>
      </w:pPr>
      <w:r w:rsidRPr="00C557C2">
        <w:rPr>
          <w:b/>
          <w:sz w:val="24"/>
          <w:szCs w:val="24"/>
        </w:rPr>
        <w:t>Объем обследования для больных, поступающих в отделение  медицинской  реабилитации  для прохождения планового лечения:</w:t>
      </w:r>
      <w:r>
        <w:rPr>
          <w:b/>
          <w:sz w:val="24"/>
          <w:szCs w:val="24"/>
        </w:rPr>
        <w:t xml:space="preserve"> </w:t>
      </w:r>
      <w:r w:rsidRPr="00C557C2">
        <w:rPr>
          <w:sz w:val="24"/>
          <w:szCs w:val="24"/>
        </w:rPr>
        <w:t>общий анализ крови;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>общий анализ мочи;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>глюкоза крови;</w:t>
      </w:r>
      <w:r>
        <w:rPr>
          <w:sz w:val="24"/>
          <w:szCs w:val="24"/>
        </w:rPr>
        <w:t xml:space="preserve"> </w:t>
      </w:r>
      <w:proofErr w:type="spellStart"/>
      <w:r w:rsidRPr="00C557C2">
        <w:rPr>
          <w:sz w:val="24"/>
          <w:szCs w:val="24"/>
        </w:rPr>
        <w:t>липидограмма</w:t>
      </w:r>
      <w:proofErr w:type="spellEnd"/>
      <w:r w:rsidRPr="00C557C2">
        <w:rPr>
          <w:sz w:val="24"/>
          <w:szCs w:val="24"/>
        </w:rPr>
        <w:t xml:space="preserve"> (холестерин);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>ПТИ,  МНО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>ЭДС;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>кал на яйца глистов;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>ЭКГ;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 xml:space="preserve">данные флюорографии или рентгенографии легких; 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>рентгенография</w:t>
      </w:r>
      <w:proofErr w:type="gramStart"/>
      <w:r w:rsidRPr="00C557C2">
        <w:rPr>
          <w:sz w:val="24"/>
          <w:szCs w:val="24"/>
        </w:rPr>
        <w:t xml:space="preserve"> ,</w:t>
      </w:r>
      <w:proofErr w:type="gramEnd"/>
      <w:r w:rsidRPr="00C557C2">
        <w:rPr>
          <w:sz w:val="24"/>
          <w:szCs w:val="24"/>
        </w:rPr>
        <w:t xml:space="preserve"> МРТ (КТ) позвоночника (для больных с остеохондрозом позвоночника);</w:t>
      </w:r>
      <w:r>
        <w:rPr>
          <w:sz w:val="24"/>
          <w:szCs w:val="24"/>
        </w:rPr>
        <w:t xml:space="preserve"> </w:t>
      </w:r>
      <w:proofErr w:type="spellStart"/>
      <w:r w:rsidRPr="00C557C2">
        <w:rPr>
          <w:sz w:val="24"/>
          <w:szCs w:val="24"/>
        </w:rPr>
        <w:t>ЭхоКГ</w:t>
      </w:r>
      <w:proofErr w:type="spellEnd"/>
      <w:r w:rsidRPr="00C557C2">
        <w:rPr>
          <w:sz w:val="24"/>
          <w:szCs w:val="24"/>
        </w:rPr>
        <w:t>,  УЗИ почек (для больных с гипертонической болезнью);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>дуплекс БЦА;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>консультация  окулиста;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>консультация гинеколога (для женщин) давностью не более 6 месяцев, при менопаузе не более 1 года;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>заключение терапевта;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 xml:space="preserve">пациентам до 40 лет - сведения из поликлиники о защищенности против кори (наличие/отсутствие </w:t>
      </w:r>
      <w:proofErr w:type="spellStart"/>
      <w:r w:rsidRPr="00C557C2">
        <w:rPr>
          <w:sz w:val="24"/>
          <w:szCs w:val="24"/>
        </w:rPr>
        <w:t>профпрививок</w:t>
      </w:r>
      <w:proofErr w:type="spellEnd"/>
      <w:r w:rsidRPr="00C557C2">
        <w:rPr>
          <w:sz w:val="24"/>
          <w:szCs w:val="24"/>
        </w:rPr>
        <w:t>, болел корью, результаты обследования напряженности иммунитета).</w:t>
      </w:r>
    </w:p>
    <w:p w:rsidR="00C557C2" w:rsidRPr="00C557C2" w:rsidRDefault="00C557C2" w:rsidP="00C557C2">
      <w:pPr>
        <w:tabs>
          <w:tab w:val="num" w:pos="284"/>
        </w:tabs>
        <w:rPr>
          <w:b/>
          <w:sz w:val="24"/>
          <w:szCs w:val="24"/>
        </w:rPr>
      </w:pPr>
    </w:p>
    <w:p w:rsidR="00C557C2" w:rsidRPr="00C557C2" w:rsidRDefault="00C557C2" w:rsidP="00C557C2">
      <w:pPr>
        <w:tabs>
          <w:tab w:val="num" w:pos="284"/>
        </w:tabs>
        <w:rPr>
          <w:sz w:val="24"/>
          <w:szCs w:val="24"/>
        </w:rPr>
      </w:pPr>
      <w:proofErr w:type="gramStart"/>
      <w:r w:rsidRPr="00C557C2">
        <w:rPr>
          <w:b/>
          <w:sz w:val="24"/>
          <w:szCs w:val="24"/>
        </w:rPr>
        <w:t>Объем обследования для больных, поступающих в инфекционное отделение:</w:t>
      </w:r>
      <w:r>
        <w:rPr>
          <w:b/>
          <w:sz w:val="24"/>
          <w:szCs w:val="24"/>
        </w:rPr>
        <w:t xml:space="preserve"> </w:t>
      </w:r>
      <w:r w:rsidRPr="00C557C2">
        <w:rPr>
          <w:sz w:val="24"/>
          <w:szCs w:val="24"/>
        </w:rPr>
        <w:t>общий анализ крови;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>общий анализ мочи;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>глюкоза крови;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>ЭДС;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>кал на яйца глистов;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>ЭКГ;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 xml:space="preserve">данные флюорографии или рентгенографии легких; 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 xml:space="preserve">рентгенография пораженных суставов, позвоночника; </w:t>
      </w:r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 xml:space="preserve">пациентам до 40 лет - сведения из поликлиники о защищенности против кори (наличие/отсутствие </w:t>
      </w:r>
      <w:proofErr w:type="spellStart"/>
      <w:r w:rsidRPr="00C557C2">
        <w:rPr>
          <w:sz w:val="24"/>
          <w:szCs w:val="24"/>
        </w:rPr>
        <w:t>профпрививок</w:t>
      </w:r>
      <w:proofErr w:type="spellEnd"/>
      <w:r w:rsidRPr="00C557C2">
        <w:rPr>
          <w:sz w:val="24"/>
          <w:szCs w:val="24"/>
        </w:rPr>
        <w:t>, болел корью, результаты обследования напряженности иммунитета);</w:t>
      </w:r>
      <w:proofErr w:type="gramEnd"/>
      <w:r>
        <w:rPr>
          <w:sz w:val="24"/>
          <w:szCs w:val="24"/>
        </w:rPr>
        <w:t xml:space="preserve"> </w:t>
      </w:r>
      <w:r w:rsidRPr="00C557C2">
        <w:rPr>
          <w:sz w:val="24"/>
          <w:szCs w:val="24"/>
        </w:rPr>
        <w:t>консультация гинеколога (для женщин) давностью не более 6 месяцев, при менопаузе не более 1 года.</w:t>
      </w:r>
    </w:p>
    <w:sectPr w:rsidR="00C557C2" w:rsidRPr="00C557C2" w:rsidSect="00C557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3817"/>
    <w:multiLevelType w:val="hybridMultilevel"/>
    <w:tmpl w:val="2D184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E5F7F"/>
    <w:multiLevelType w:val="hybridMultilevel"/>
    <w:tmpl w:val="B5622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4D7D54"/>
    <w:multiLevelType w:val="hybridMultilevel"/>
    <w:tmpl w:val="A0B6E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261098"/>
    <w:multiLevelType w:val="hybridMultilevel"/>
    <w:tmpl w:val="AA946E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71237C"/>
    <w:multiLevelType w:val="hybridMultilevel"/>
    <w:tmpl w:val="E3DAA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052F00"/>
    <w:multiLevelType w:val="hybridMultilevel"/>
    <w:tmpl w:val="89C4B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1D34CB"/>
    <w:multiLevelType w:val="hybridMultilevel"/>
    <w:tmpl w:val="2D94E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CE792E"/>
    <w:multiLevelType w:val="hybridMultilevel"/>
    <w:tmpl w:val="30D84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D7CB9"/>
    <w:multiLevelType w:val="hybridMultilevel"/>
    <w:tmpl w:val="52BC7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D0982"/>
    <w:rsid w:val="00047EA4"/>
    <w:rsid w:val="001E3419"/>
    <w:rsid w:val="002B76C4"/>
    <w:rsid w:val="003B2AE3"/>
    <w:rsid w:val="004B691F"/>
    <w:rsid w:val="004E1AD5"/>
    <w:rsid w:val="00535EEE"/>
    <w:rsid w:val="006611A5"/>
    <w:rsid w:val="006B6479"/>
    <w:rsid w:val="006D0982"/>
    <w:rsid w:val="006E2491"/>
    <w:rsid w:val="006F1569"/>
    <w:rsid w:val="008E121F"/>
    <w:rsid w:val="00B16DC5"/>
    <w:rsid w:val="00C557C2"/>
    <w:rsid w:val="00CD4E76"/>
    <w:rsid w:val="00D01129"/>
    <w:rsid w:val="00D17733"/>
    <w:rsid w:val="00EB31D8"/>
    <w:rsid w:val="00FC407C"/>
    <w:rsid w:val="00FE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6D0982"/>
    <w:pPr>
      <w:spacing w:before="100" w:beforeAutospacing="1" w:after="100" w:afterAutospacing="1"/>
    </w:pPr>
    <w:rPr>
      <w:sz w:val="24"/>
      <w:szCs w:val="24"/>
    </w:rPr>
  </w:style>
  <w:style w:type="paragraph" w:customStyle="1" w:styleId="pj">
    <w:name w:val="pj"/>
    <w:basedOn w:val="a"/>
    <w:rsid w:val="006D0982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D0982"/>
    <w:rPr>
      <w:color w:val="0000FF"/>
      <w:u w:val="single"/>
    </w:rPr>
  </w:style>
  <w:style w:type="paragraph" w:customStyle="1" w:styleId="pr">
    <w:name w:val="pr"/>
    <w:basedOn w:val="a"/>
    <w:rsid w:val="006D09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557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CD4E76"/>
    <w:pPr>
      <w:widowControl/>
      <w:autoSpaceDE/>
      <w:autoSpaceDN/>
      <w:adjustRightInd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CD4E7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1190</Words>
  <Characters>6785</Characters>
  <Application>Microsoft Office Word</Application>
  <DocSecurity>0</DocSecurity>
  <Lines>56</Lines>
  <Paragraphs>15</Paragraphs>
  <ScaleCrop>false</ScaleCrop>
  <Company>DNA Project</Company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2018-03-01T17:35:00Z</dcterms:created>
  <dcterms:modified xsi:type="dcterms:W3CDTF">2018-03-01T17:37:00Z</dcterms:modified>
</cp:coreProperties>
</file>