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CA" w:rsidRPr="00CE61CA" w:rsidRDefault="00CE61CA" w:rsidP="00CE61CA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</w:pPr>
      <w:r w:rsidRPr="00CE61CA">
        <w:rPr>
          <w:rFonts w:ascii="Arial" w:eastAsia="Times New Roman" w:hAnsi="Arial" w:cs="Arial"/>
          <w:color w:val="000000"/>
          <w:kern w:val="36"/>
          <w:sz w:val="35"/>
          <w:szCs w:val="35"/>
          <w:lang w:eastAsia="ru-RU"/>
        </w:rPr>
        <w:t>Реестр страховых медицинских организаций</w:t>
      </w:r>
    </w:p>
    <w:p w:rsidR="00CE61CA" w:rsidRPr="00CE61CA" w:rsidRDefault="00CE61CA" w:rsidP="00CE61CA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1 января 2011 года граждане Российской Федерации получили возможность свободного выбора страховой медицинской организации. Теперь страховые медицинские организации работают с конкретным человеком, благодаря чему созданы основы для </w:t>
      </w:r>
      <w:r>
        <w:rPr>
          <w:rFonts w:ascii="Arial" w:eastAsia="Times New Roman" w:hAnsi="Arial" w:cs="Arial"/>
          <w:b/>
          <w:bCs/>
          <w:noProof/>
          <w:color w:val="000000"/>
          <w:sz w:val="35"/>
          <w:szCs w:val="35"/>
          <w:lang w:eastAsia="ru-RU"/>
        </w:rPr>
        <w:drawing>
          <wp:anchor distT="0" distB="0" distL="0" distR="0" simplePos="0" relativeHeight="251658240" behindDoc="0" locked="0" layoutInCell="1" allowOverlap="0" wp14:anchorId="7D56F289" wp14:editId="0BA369C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38300" cy="2451100"/>
            <wp:effectExtent l="0" t="0" r="0" b="6350"/>
            <wp:wrapSquare wrapText="bothSides"/>
            <wp:docPr id="4" name="Рисунок 4" descr="https://tfomssk.ru/images/polis_E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fomssk.ru/images/polis_EP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54" cy="24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развития конкуренции на страховом рынке, стимулы качественно выполнять свои обязательства.</w:t>
      </w:r>
    </w:p>
    <w:p w:rsidR="00CE61CA" w:rsidRPr="00CE61CA" w:rsidRDefault="00CE61CA" w:rsidP="00CE61CA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1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Основными задачами страховой медицинской организации являются:</w:t>
      </w:r>
    </w:p>
    <w:p w:rsidR="00CE61CA" w:rsidRPr="00CE61CA" w:rsidRDefault="00CE61CA" w:rsidP="00CE6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оплата оказанной застрахованным лицам медицинской помощи по обязательному медицинскому страхованию;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защита прав и законных интересов застрахованных лиц.</w:t>
      </w:r>
    </w:p>
    <w:p w:rsidR="00CE61CA" w:rsidRPr="00CE61CA" w:rsidRDefault="00CE61CA" w:rsidP="00CE61CA">
      <w:pPr>
        <w:shd w:val="clear" w:color="auto" w:fill="FFFFFF"/>
        <w:spacing w:before="180"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1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Страховые компании:</w:t>
      </w:r>
    </w:p>
    <w:p w:rsidR="00CE61CA" w:rsidRPr="00CE61CA" w:rsidRDefault="00CE61CA" w:rsidP="00CE6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выдают застрахованным лицам полисы ОМС;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контролируют объем, сроки, качество и условия предоставления медицинской помощи;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 информируют застрахованных лиц о правах на получение бесплатной медицинской помощи, оказываемой по программе ОМС, перечне медицинских организаций, предоставляющих медицинскую помощь, порядке организации </w:t>
      </w:r>
      <w:bookmarkStart w:id="0" w:name="_GoBack"/>
      <w:bookmarkEnd w:id="0"/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приема застрахованных и другом;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рассматривают обращения и жалобы граждан, принимают по ним меры;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 </w:t>
      </w:r>
      <w:r w:rsidRPr="00CE61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сопровождают пациентов на всех этапах оказания медицинской помощи.</w:t>
      </w:r>
      <w:proofErr w:type="gramEnd"/>
    </w:p>
    <w:p w:rsidR="00CE61CA" w:rsidRPr="00CE61CA" w:rsidRDefault="00CE61CA" w:rsidP="00CE61CA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целью эффективного выявления нарушений прав и законных интересов застрахованных лиц страховыми медицинскими организациями организованы телефоны «Горячей линии». Кроме того, Вы можете позвонить по телефону единого </w:t>
      </w:r>
      <w:proofErr w:type="gramStart"/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Контакт-центра</w:t>
      </w:r>
      <w:proofErr w:type="gramEnd"/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сфере ОМС </w:t>
      </w:r>
      <w:r w:rsidRPr="00CE61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8-800-707-11-35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Каждому обратившемуся предоставляется необходимая консультативная помощь, справочная информация, даются разъяснения.</w:t>
      </w:r>
    </w:p>
    <w:p w:rsidR="00CE61CA" w:rsidRPr="00CE61CA" w:rsidRDefault="00CE61CA" w:rsidP="00CE61CA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телефону </w:t>
      </w:r>
      <w:r w:rsidRPr="00CE61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(8652) 94-11-35</w:t>
      </w:r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городе Ставрополь Вы можете обратиться в ТФОМС </w:t>
      </w:r>
      <w:proofErr w:type="gramStart"/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</w:t>
      </w:r>
      <w:proofErr w:type="gramEnd"/>
      <w:r w:rsidRPr="00CE61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не удовлетворены работой страховой медицинской организации.</w:t>
      </w:r>
    </w:p>
    <w:p w:rsidR="00CE61CA" w:rsidRPr="00CE61CA" w:rsidRDefault="00CE61CA" w:rsidP="00CE61CA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inherit" w:eastAsia="Times New Roman" w:hAnsi="inherit" w:cs="Arial"/>
          <w:color w:val="000000"/>
          <w:kern w:val="36"/>
          <w:sz w:val="30"/>
          <w:szCs w:val="30"/>
          <w:lang w:eastAsia="ru-RU"/>
        </w:rPr>
      </w:pPr>
      <w:r w:rsidRPr="00CE61CA">
        <w:rPr>
          <w:rFonts w:ascii="inherit" w:eastAsia="Times New Roman" w:hAnsi="inherit" w:cs="Arial"/>
          <w:color w:val="000000"/>
          <w:kern w:val="36"/>
          <w:sz w:val="30"/>
          <w:szCs w:val="30"/>
          <w:lang w:eastAsia="ru-RU"/>
        </w:rPr>
        <w:t>Страховые медицинские организации, осуществляющие деятельность в сфере ОМС в 2020 году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2279"/>
        <w:gridCol w:w="1895"/>
        <w:gridCol w:w="1414"/>
        <w:gridCol w:w="1540"/>
        <w:gridCol w:w="1418"/>
        <w:gridCol w:w="156"/>
      </w:tblGrid>
      <w:tr w:rsidR="00CE61CA" w:rsidRPr="00CE61CA" w:rsidTr="00CE61CA">
        <w:tc>
          <w:tcPr>
            <w:tcW w:w="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Наименования</w:t>
            </w:r>
          </w:p>
        </w:tc>
        <w:tc>
          <w:tcPr>
            <w:tcW w:w="10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8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6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Горячая линия</w:t>
            </w:r>
          </w:p>
        </w:tc>
        <w:tc>
          <w:tcPr>
            <w:tcW w:w="7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сайта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Договор с</w:t>
            </w:r>
            <w:r w:rsidRPr="00CE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ТФОМС СК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1CA" w:rsidRPr="00CE61CA" w:rsidTr="00CE61C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филиал ООО ВТБ МС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Пятигорск,</w:t>
            </w: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Малыгина 30</w:t>
            </w: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Таира </w:t>
            </w:r>
            <w:proofErr w:type="spellStart"/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Агубеевна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8(800)100-80-05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E61C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vtbms.ru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 № 1</w:t>
            </w:r>
          </w:p>
        </w:tc>
      </w:tr>
      <w:tr w:rsidR="00CE61CA" w:rsidRPr="00CE61CA" w:rsidTr="00CE61C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ООО «СК «Ингосстрах - М» в г. Ставрополе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 </w:t>
            </w: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1-я </w:t>
            </w:r>
            <w:proofErr w:type="gramStart"/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</w:t>
            </w: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Анатолий Филиппович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(8652) 56-06-68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E61C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ingos-m.ru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 № 2</w:t>
            </w:r>
          </w:p>
        </w:tc>
      </w:tr>
      <w:tr w:rsidR="00CE61CA" w:rsidRPr="00CE61CA" w:rsidTr="00CE61CA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«Страховая компания</w:t>
            </w: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«СОГАЗ-Мед»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на территории Ставропольского края 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Дмитрий Валерьевич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225-23-10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E61C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www.sogaz-med.ru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1CA" w:rsidRPr="00CE61CA" w:rsidRDefault="00CE61CA" w:rsidP="00CE61C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заключен</w:t>
            </w:r>
          </w:p>
        </w:tc>
      </w:tr>
    </w:tbl>
    <w:p w:rsidR="00872E5B" w:rsidRDefault="00872E5B"/>
    <w:sectPr w:rsidR="00872E5B" w:rsidSect="00CE61CA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5F"/>
    <w:rsid w:val="00872E5B"/>
    <w:rsid w:val="00CE61CA"/>
    <w:rsid w:val="00D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l-p">
    <w:name w:val="all-p"/>
    <w:basedOn w:val="a"/>
    <w:rsid w:val="00CE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61CA"/>
    <w:rPr>
      <w:b/>
      <w:bCs/>
    </w:rPr>
  </w:style>
  <w:style w:type="character" w:styleId="a4">
    <w:name w:val="Hyperlink"/>
    <w:basedOn w:val="a0"/>
    <w:uiPriority w:val="99"/>
    <w:semiHidden/>
    <w:unhideWhenUsed/>
    <w:rsid w:val="00CE61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l-p">
    <w:name w:val="all-p"/>
    <w:basedOn w:val="a"/>
    <w:rsid w:val="00CE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61CA"/>
    <w:rPr>
      <w:b/>
      <w:bCs/>
    </w:rPr>
  </w:style>
  <w:style w:type="character" w:styleId="a4">
    <w:name w:val="Hyperlink"/>
    <w:basedOn w:val="a0"/>
    <w:uiPriority w:val="99"/>
    <w:semiHidden/>
    <w:unhideWhenUsed/>
    <w:rsid w:val="00CE61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gos-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tbms.ru/o-nas/filia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2020-01-10T07:31:00Z</dcterms:created>
  <dcterms:modified xsi:type="dcterms:W3CDTF">2020-01-10T07:31:00Z</dcterms:modified>
</cp:coreProperties>
</file>